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98D2" w14:textId="3ED0A57F" w:rsidR="00A31447" w:rsidRPr="00FF2DE7" w:rsidRDefault="002D20A5" w:rsidP="00FF2DE7">
      <w:pPr>
        <w:jc w:val="center"/>
        <w:rPr>
          <w:rFonts w:cstheme="minorHAnsi"/>
          <w:b/>
          <w:bCs/>
          <w:color w:val="005480"/>
          <w:sz w:val="34"/>
          <w:szCs w:val="34"/>
        </w:rPr>
      </w:pPr>
      <w:r w:rsidRPr="00FF2DE7">
        <w:rPr>
          <w:rFonts w:cstheme="minorHAnsi"/>
          <w:b/>
          <w:bCs/>
          <w:color w:val="005480"/>
          <w:sz w:val="34"/>
          <w:szCs w:val="34"/>
        </w:rPr>
        <w:t>Information for patients and families</w:t>
      </w:r>
      <w:r w:rsidR="00F819D7" w:rsidRPr="00FF2DE7">
        <w:rPr>
          <w:rFonts w:cstheme="minorHAnsi"/>
          <w:b/>
          <w:bCs/>
          <w:color w:val="005480"/>
          <w:sz w:val="34"/>
          <w:szCs w:val="34"/>
        </w:rPr>
        <w:t>: U</w:t>
      </w:r>
      <w:r w:rsidRPr="00FF2DE7">
        <w:rPr>
          <w:rFonts w:cstheme="minorHAnsi"/>
          <w:b/>
          <w:bCs/>
          <w:color w:val="005480"/>
          <w:sz w:val="34"/>
          <w:szCs w:val="34"/>
        </w:rPr>
        <w:t>nexpected medical outcomes</w:t>
      </w:r>
    </w:p>
    <w:p w14:paraId="4C5771A0" w14:textId="4FF3A3DE" w:rsidR="00F608D2" w:rsidRPr="00E76304" w:rsidRDefault="002D20A5" w:rsidP="00A31447">
      <w:pPr>
        <w:spacing w:before="120"/>
        <w:jc w:val="center"/>
        <w:rPr>
          <w:rFonts w:cstheme="minorHAnsi"/>
          <w:b/>
          <w:color w:val="595959" w:themeColor="text1" w:themeTint="A6"/>
          <w:sz w:val="36"/>
          <w:szCs w:val="36"/>
        </w:rPr>
      </w:pPr>
      <w:r w:rsidRPr="00E76304">
        <w:rPr>
          <w:rFonts w:cstheme="minorHAnsi"/>
          <w:b/>
          <w:color w:val="595959" w:themeColor="text1" w:themeTint="A6"/>
          <w:sz w:val="28"/>
          <w:szCs w:val="28"/>
        </w:rPr>
        <w:t xml:space="preserve">COMMUNICATION, </w:t>
      </w:r>
      <w:r w:rsidR="00E76304" w:rsidRPr="00E76304">
        <w:rPr>
          <w:rFonts w:cstheme="minorHAnsi"/>
          <w:b/>
          <w:color w:val="595959" w:themeColor="text1" w:themeTint="A6"/>
          <w:sz w:val="28"/>
          <w:szCs w:val="28"/>
        </w:rPr>
        <w:t>APOLOGY AND RESOLUTION (</w:t>
      </w:r>
      <w:proofErr w:type="spellStart"/>
      <w:r w:rsidR="00E76304" w:rsidRPr="00E76304">
        <w:rPr>
          <w:rFonts w:cstheme="minorHAnsi"/>
          <w:b/>
          <w:color w:val="595959" w:themeColor="text1" w:themeTint="A6"/>
          <w:sz w:val="28"/>
          <w:szCs w:val="28"/>
        </w:rPr>
        <w:t>CARe</w:t>
      </w:r>
      <w:proofErr w:type="spellEnd"/>
      <w:r w:rsidR="00E76304" w:rsidRPr="00E76304">
        <w:rPr>
          <w:rFonts w:cstheme="minorHAnsi"/>
          <w:b/>
          <w:color w:val="595959" w:themeColor="text1" w:themeTint="A6"/>
          <w:sz w:val="28"/>
          <w:szCs w:val="28"/>
        </w:rPr>
        <w:t>)</w:t>
      </w:r>
    </w:p>
    <w:p w14:paraId="51AEDE0B" w14:textId="77777777" w:rsidR="00F608D2" w:rsidRPr="00F608D2" w:rsidRDefault="00F608D2" w:rsidP="00F608D2">
      <w:pPr>
        <w:rPr>
          <w:rFonts w:cstheme="minorHAnsi"/>
        </w:rPr>
      </w:pPr>
    </w:p>
    <w:p w14:paraId="4FBD54F5" w14:textId="6F71DFFE" w:rsidR="00F608D2" w:rsidRPr="00FD1753" w:rsidRDefault="00F608D2" w:rsidP="00F608D2">
      <w:pPr>
        <w:spacing w:after="120"/>
        <w:rPr>
          <w:rFonts w:asciiTheme="majorHAnsi" w:hAnsiTheme="majorHAnsi" w:cstheme="majorHAnsi"/>
          <w:sz w:val="23"/>
          <w:szCs w:val="23"/>
        </w:rPr>
      </w:pPr>
      <w:r w:rsidRPr="00FD1753">
        <w:rPr>
          <w:rFonts w:asciiTheme="majorHAnsi" w:hAnsiTheme="majorHAnsi" w:cstheme="majorHAnsi"/>
          <w:sz w:val="23"/>
          <w:szCs w:val="23"/>
        </w:rPr>
        <w:t>Doctors, nurses and health care organizations work hard to give patients the best care possible</w:t>
      </w:r>
      <w:r w:rsidR="008204C0">
        <w:rPr>
          <w:rFonts w:asciiTheme="majorHAnsi" w:hAnsiTheme="majorHAnsi" w:cstheme="majorHAnsi"/>
          <w:sz w:val="23"/>
          <w:szCs w:val="23"/>
        </w:rPr>
        <w:t xml:space="preserve"> but</w:t>
      </w:r>
      <w:r w:rsidR="00080635">
        <w:rPr>
          <w:rFonts w:asciiTheme="majorHAnsi" w:hAnsiTheme="majorHAnsi" w:cstheme="majorHAnsi"/>
          <w:sz w:val="23"/>
          <w:szCs w:val="23"/>
        </w:rPr>
        <w:t xml:space="preserve"> </w:t>
      </w:r>
      <w:r w:rsidRPr="00FD1753">
        <w:rPr>
          <w:rFonts w:asciiTheme="majorHAnsi" w:hAnsiTheme="majorHAnsi" w:cstheme="majorHAnsi"/>
          <w:sz w:val="23"/>
          <w:szCs w:val="23"/>
        </w:rPr>
        <w:t xml:space="preserve">sometimes patients are harmed during medical treatment. In </w:t>
      </w:r>
      <w:r w:rsidR="00647816" w:rsidRPr="00647816">
        <w:rPr>
          <w:rFonts w:asciiTheme="majorHAnsi" w:hAnsiTheme="majorHAnsi" w:cstheme="majorHAnsi"/>
          <w:sz w:val="23"/>
          <w:szCs w:val="23"/>
        </w:rPr>
        <w:t xml:space="preserve">some cases, the injury is a result of an error </w:t>
      </w:r>
      <w:r w:rsidR="00E25269">
        <w:rPr>
          <w:rFonts w:asciiTheme="majorHAnsi" w:hAnsiTheme="majorHAnsi" w:cstheme="majorHAnsi"/>
          <w:sz w:val="23"/>
          <w:szCs w:val="23"/>
        </w:rPr>
        <w:t>—</w:t>
      </w:r>
      <w:r w:rsidR="00647816" w:rsidRPr="00647816">
        <w:rPr>
          <w:rFonts w:asciiTheme="majorHAnsi" w:hAnsiTheme="majorHAnsi" w:cstheme="majorHAnsi"/>
          <w:sz w:val="23"/>
          <w:szCs w:val="23"/>
        </w:rPr>
        <w:t xml:space="preserve"> something that </w:t>
      </w:r>
      <w:r w:rsidR="00C9495E">
        <w:rPr>
          <w:rFonts w:asciiTheme="majorHAnsi" w:hAnsiTheme="majorHAnsi" w:cstheme="majorHAnsi"/>
          <w:sz w:val="23"/>
          <w:szCs w:val="23"/>
        </w:rPr>
        <w:t>should not</w:t>
      </w:r>
      <w:r w:rsidR="00C9495E" w:rsidRPr="00647816">
        <w:rPr>
          <w:rFonts w:asciiTheme="majorHAnsi" w:hAnsiTheme="majorHAnsi" w:cstheme="majorHAnsi"/>
          <w:sz w:val="23"/>
          <w:szCs w:val="23"/>
        </w:rPr>
        <w:t xml:space="preserve"> </w:t>
      </w:r>
      <w:r w:rsidR="00647816" w:rsidRPr="00647816">
        <w:rPr>
          <w:rFonts w:asciiTheme="majorHAnsi" w:hAnsiTheme="majorHAnsi" w:cstheme="majorHAnsi"/>
          <w:sz w:val="23"/>
          <w:szCs w:val="23"/>
        </w:rPr>
        <w:t xml:space="preserve">happen </w:t>
      </w:r>
      <w:r w:rsidR="00590DDE" w:rsidRPr="00647816">
        <w:rPr>
          <w:rFonts w:asciiTheme="majorHAnsi" w:hAnsiTheme="majorHAnsi" w:cstheme="majorHAnsi"/>
          <w:sz w:val="23"/>
          <w:szCs w:val="23"/>
        </w:rPr>
        <w:t>during</w:t>
      </w:r>
      <w:r w:rsidR="00647816" w:rsidRPr="00647816">
        <w:rPr>
          <w:rFonts w:asciiTheme="majorHAnsi" w:hAnsiTheme="majorHAnsi" w:cstheme="majorHAnsi"/>
          <w:sz w:val="23"/>
          <w:szCs w:val="23"/>
        </w:rPr>
        <w:t xml:space="preserve"> care. I</w:t>
      </w:r>
      <w:r w:rsidRPr="00FD1753">
        <w:rPr>
          <w:rFonts w:asciiTheme="majorHAnsi" w:hAnsiTheme="majorHAnsi" w:cstheme="majorHAnsi"/>
          <w:sz w:val="23"/>
          <w:szCs w:val="23"/>
        </w:rPr>
        <w:t xml:space="preserve">n other cases, the injury was </w:t>
      </w:r>
      <w:r w:rsidR="00641FDE">
        <w:rPr>
          <w:rFonts w:asciiTheme="majorHAnsi" w:hAnsiTheme="majorHAnsi" w:cstheme="majorHAnsi"/>
          <w:sz w:val="23"/>
          <w:szCs w:val="23"/>
        </w:rPr>
        <w:t>unexpected</w:t>
      </w:r>
      <w:r w:rsidR="00DC04A9">
        <w:rPr>
          <w:rFonts w:asciiTheme="majorHAnsi" w:hAnsiTheme="majorHAnsi" w:cstheme="majorHAnsi"/>
          <w:sz w:val="23"/>
          <w:szCs w:val="23"/>
        </w:rPr>
        <w:t xml:space="preserve"> or</w:t>
      </w:r>
      <w:r w:rsidR="00641FDE">
        <w:rPr>
          <w:rFonts w:asciiTheme="majorHAnsi" w:hAnsiTheme="majorHAnsi" w:cstheme="majorHAnsi"/>
          <w:sz w:val="23"/>
          <w:szCs w:val="23"/>
        </w:rPr>
        <w:t xml:space="preserve"> </w:t>
      </w:r>
      <w:r w:rsidR="00080635">
        <w:rPr>
          <w:rFonts w:asciiTheme="majorHAnsi" w:hAnsiTheme="majorHAnsi" w:cstheme="majorHAnsi"/>
          <w:sz w:val="23"/>
          <w:szCs w:val="23"/>
        </w:rPr>
        <w:t>unavoidable</w:t>
      </w:r>
      <w:r w:rsidRPr="00FD1753">
        <w:rPr>
          <w:rFonts w:asciiTheme="majorHAnsi" w:hAnsiTheme="majorHAnsi" w:cstheme="majorHAnsi"/>
          <w:sz w:val="23"/>
          <w:szCs w:val="23"/>
        </w:rPr>
        <w:t xml:space="preserve">. Even when good quality medical care is provided, </w:t>
      </w:r>
      <w:r w:rsidR="00461C1D">
        <w:rPr>
          <w:rFonts w:asciiTheme="majorHAnsi" w:hAnsiTheme="majorHAnsi" w:cstheme="majorHAnsi"/>
          <w:sz w:val="23"/>
          <w:szCs w:val="23"/>
        </w:rPr>
        <w:t>unexpected outcomes</w:t>
      </w:r>
      <w:r w:rsidR="00080635">
        <w:rPr>
          <w:rFonts w:asciiTheme="majorHAnsi" w:hAnsiTheme="majorHAnsi" w:cstheme="majorHAnsi"/>
          <w:sz w:val="23"/>
          <w:szCs w:val="23"/>
        </w:rPr>
        <w:t xml:space="preserve"> or unavoidable harm</w:t>
      </w:r>
      <w:r w:rsidR="00461C1D" w:rsidRPr="00FD1753">
        <w:rPr>
          <w:rFonts w:asciiTheme="majorHAnsi" w:hAnsiTheme="majorHAnsi" w:cstheme="majorHAnsi"/>
          <w:sz w:val="23"/>
          <w:szCs w:val="23"/>
        </w:rPr>
        <w:t xml:space="preserve"> </w:t>
      </w:r>
      <w:r w:rsidRPr="00FD1753">
        <w:rPr>
          <w:rFonts w:asciiTheme="majorHAnsi" w:hAnsiTheme="majorHAnsi" w:cstheme="majorHAnsi"/>
          <w:sz w:val="23"/>
          <w:szCs w:val="23"/>
        </w:rPr>
        <w:t xml:space="preserve">can occur. </w:t>
      </w:r>
    </w:p>
    <w:p w14:paraId="6C7C8A08" w14:textId="6AE8427E" w:rsidR="00F608D2" w:rsidRPr="00FD1753" w:rsidRDefault="00F608D2" w:rsidP="00F608D2">
      <w:pPr>
        <w:spacing w:after="120"/>
        <w:rPr>
          <w:rFonts w:asciiTheme="majorHAnsi" w:hAnsiTheme="majorHAnsi" w:cstheme="majorHAnsi"/>
          <w:sz w:val="23"/>
          <w:szCs w:val="23"/>
        </w:rPr>
      </w:pPr>
      <w:r w:rsidRPr="00FD1753">
        <w:rPr>
          <w:rFonts w:asciiTheme="majorHAnsi" w:hAnsiTheme="majorHAnsi" w:cstheme="majorHAnsi"/>
          <w:sz w:val="23"/>
          <w:szCs w:val="23"/>
        </w:rPr>
        <w:t xml:space="preserve">When a medical outcome is not what you expected, </w:t>
      </w:r>
      <w:r w:rsidR="00080635">
        <w:rPr>
          <w:rFonts w:asciiTheme="majorHAnsi" w:hAnsiTheme="majorHAnsi" w:cstheme="majorHAnsi"/>
          <w:sz w:val="23"/>
          <w:szCs w:val="23"/>
        </w:rPr>
        <w:t>regardless of</w:t>
      </w:r>
      <w:r w:rsidRPr="00FD1753">
        <w:rPr>
          <w:rFonts w:asciiTheme="majorHAnsi" w:hAnsiTheme="majorHAnsi" w:cstheme="majorHAnsi"/>
          <w:sz w:val="23"/>
          <w:szCs w:val="23"/>
        </w:rPr>
        <w:t xml:space="preserve"> the reason, we will ensure that you are supported both medically and emotionally. </w:t>
      </w:r>
      <w:r w:rsidRPr="00FD1753">
        <w:rPr>
          <w:rFonts w:asciiTheme="majorHAnsi" w:hAnsiTheme="majorHAnsi" w:cstheme="majorHAnsi"/>
          <w:sz w:val="23"/>
          <w:szCs w:val="23"/>
          <w:highlight w:val="yellow"/>
        </w:rPr>
        <w:t>[</w:t>
      </w:r>
      <w:r w:rsidR="0020641F">
        <w:rPr>
          <w:rFonts w:asciiTheme="majorHAnsi" w:hAnsiTheme="majorHAnsi" w:cstheme="majorHAnsi"/>
          <w:sz w:val="23"/>
          <w:szCs w:val="23"/>
          <w:highlight w:val="yellow"/>
        </w:rPr>
        <w:t xml:space="preserve">ORGANIZATION </w:t>
      </w:r>
      <w:r w:rsidRPr="00FD1753">
        <w:rPr>
          <w:rFonts w:asciiTheme="majorHAnsi" w:hAnsiTheme="majorHAnsi" w:cstheme="majorHAnsi"/>
          <w:sz w:val="23"/>
          <w:szCs w:val="23"/>
          <w:highlight w:val="yellow"/>
        </w:rPr>
        <w:t>NAM</w:t>
      </w:r>
      <w:r w:rsidR="00545206">
        <w:rPr>
          <w:rFonts w:asciiTheme="majorHAnsi" w:hAnsiTheme="majorHAnsi" w:cstheme="majorHAnsi"/>
          <w:sz w:val="23"/>
          <w:szCs w:val="23"/>
          <w:highlight w:val="yellow"/>
        </w:rPr>
        <w:t>E</w:t>
      </w:r>
      <w:r w:rsidRPr="00FD1753">
        <w:rPr>
          <w:rFonts w:asciiTheme="majorHAnsi" w:hAnsiTheme="majorHAnsi" w:cstheme="majorHAnsi"/>
          <w:sz w:val="23"/>
          <w:szCs w:val="23"/>
          <w:highlight w:val="yellow"/>
        </w:rPr>
        <w:t>]</w:t>
      </w:r>
      <w:r w:rsidRPr="00FD1753">
        <w:rPr>
          <w:rFonts w:asciiTheme="majorHAnsi" w:hAnsiTheme="majorHAnsi" w:cstheme="majorHAnsi"/>
          <w:sz w:val="23"/>
          <w:szCs w:val="23"/>
        </w:rPr>
        <w:t xml:space="preserve"> uses </w:t>
      </w:r>
      <w:r w:rsidR="0014576F">
        <w:rPr>
          <w:rFonts w:asciiTheme="majorHAnsi" w:hAnsiTheme="majorHAnsi" w:cstheme="majorHAnsi"/>
          <w:sz w:val="23"/>
          <w:szCs w:val="23"/>
        </w:rPr>
        <w:t xml:space="preserve">an approach called </w:t>
      </w:r>
      <w:r w:rsidRPr="00FD1753">
        <w:rPr>
          <w:rFonts w:asciiTheme="majorHAnsi" w:hAnsiTheme="majorHAnsi" w:cstheme="majorHAnsi"/>
          <w:sz w:val="23"/>
          <w:szCs w:val="23"/>
        </w:rPr>
        <w:t>Communication, Apology and Resolution (</w:t>
      </w:r>
      <w:proofErr w:type="spellStart"/>
      <w:r w:rsidRPr="00FD1753">
        <w:rPr>
          <w:rFonts w:asciiTheme="majorHAnsi" w:hAnsiTheme="majorHAnsi" w:cstheme="majorHAnsi"/>
          <w:sz w:val="23"/>
          <w:szCs w:val="23"/>
        </w:rPr>
        <w:t>CARe</w:t>
      </w:r>
      <w:proofErr w:type="spellEnd"/>
      <w:r w:rsidRPr="00FD1753">
        <w:rPr>
          <w:rFonts w:asciiTheme="majorHAnsi" w:hAnsiTheme="majorHAnsi" w:cstheme="majorHAnsi"/>
          <w:sz w:val="23"/>
          <w:szCs w:val="23"/>
        </w:rPr>
        <w:t xml:space="preserve">) </w:t>
      </w:r>
      <w:r w:rsidR="009E3E7C">
        <w:rPr>
          <w:rFonts w:asciiTheme="majorHAnsi" w:hAnsiTheme="majorHAnsi" w:cstheme="majorHAnsi"/>
          <w:sz w:val="23"/>
          <w:szCs w:val="23"/>
        </w:rPr>
        <w:t>when unexpected</w:t>
      </w:r>
      <w:r w:rsidR="00E5447C">
        <w:rPr>
          <w:rFonts w:asciiTheme="majorHAnsi" w:hAnsiTheme="majorHAnsi" w:cstheme="majorHAnsi"/>
          <w:sz w:val="23"/>
          <w:szCs w:val="23"/>
        </w:rPr>
        <w:t xml:space="preserve"> events happen during medical care</w:t>
      </w:r>
      <w:r w:rsidRPr="00FD1753">
        <w:rPr>
          <w:rFonts w:asciiTheme="majorHAnsi" w:hAnsiTheme="majorHAnsi" w:cstheme="majorHAnsi"/>
          <w:sz w:val="23"/>
          <w:szCs w:val="23"/>
        </w:rPr>
        <w:t>.</w:t>
      </w:r>
    </w:p>
    <w:p w14:paraId="231DD2DF" w14:textId="0AD81132" w:rsidR="00F608D2" w:rsidRPr="00F608D2" w:rsidRDefault="00F608D2" w:rsidP="00F608D2">
      <w:pPr>
        <w:spacing w:before="240" w:after="120"/>
        <w:rPr>
          <w:rFonts w:cstheme="minorHAnsi"/>
          <w:b/>
          <w:bCs/>
          <w:color w:val="005480"/>
          <w:sz w:val="28"/>
          <w:szCs w:val="28"/>
        </w:rPr>
      </w:pPr>
      <w:r w:rsidRPr="00F608D2">
        <w:rPr>
          <w:rFonts w:cstheme="minorHAnsi"/>
          <w:b/>
          <w:bCs/>
          <w:color w:val="005480"/>
          <w:sz w:val="28"/>
          <w:szCs w:val="28"/>
        </w:rPr>
        <w:t>Communication, Apology and Resolution (</w:t>
      </w:r>
      <w:proofErr w:type="spellStart"/>
      <w:r w:rsidRPr="00F608D2">
        <w:rPr>
          <w:rFonts w:cstheme="minorHAnsi"/>
          <w:b/>
          <w:bCs/>
          <w:color w:val="005480"/>
          <w:sz w:val="28"/>
          <w:szCs w:val="28"/>
        </w:rPr>
        <w:t>CARe</w:t>
      </w:r>
      <w:proofErr w:type="spellEnd"/>
      <w:r w:rsidRPr="00F608D2">
        <w:rPr>
          <w:rFonts w:cstheme="minorHAnsi"/>
          <w:b/>
          <w:bCs/>
          <w:color w:val="005480"/>
          <w:sz w:val="28"/>
          <w:szCs w:val="28"/>
        </w:rPr>
        <w:t>) aims to:</w:t>
      </w:r>
    </w:p>
    <w:p w14:paraId="3AB6ECBA" w14:textId="277A3FCD" w:rsidR="006246CC" w:rsidRDefault="00BC0725" w:rsidP="00590DDE">
      <w:pPr>
        <w:pStyle w:val="ListParagraph"/>
        <w:numPr>
          <w:ilvl w:val="0"/>
          <w:numId w:val="5"/>
        </w:numPr>
        <w:ind w:left="450" w:hanging="450"/>
        <w:rPr>
          <w:rFonts w:asciiTheme="majorHAnsi" w:hAnsiTheme="majorHAnsi" w:cstheme="majorHAnsi"/>
        </w:rPr>
      </w:pPr>
      <w:r w:rsidRPr="00744711">
        <w:rPr>
          <w:rFonts w:cstheme="minorHAnsi"/>
          <w:b/>
          <w:bCs/>
          <w:color w:val="000000" w:themeColor="text1"/>
          <w14:textOutline w14:w="0" w14:cap="flat" w14:cmpd="sng" w14:algn="ctr">
            <w14:noFill/>
            <w14:prstDash w14:val="solid"/>
            <w14:round/>
          </w14:textOutline>
        </w:rPr>
        <w:t xml:space="preserve">Communicate with you honestly about the </w:t>
      </w:r>
      <w:proofErr w:type="gramStart"/>
      <w:r w:rsidRPr="00744711">
        <w:rPr>
          <w:rFonts w:cstheme="minorHAnsi"/>
          <w:b/>
          <w:bCs/>
          <w:color w:val="000000" w:themeColor="text1"/>
          <w14:textOutline w14:w="0" w14:cap="flat" w14:cmpd="sng" w14:algn="ctr">
            <w14:noFill/>
            <w14:prstDash w14:val="solid"/>
            <w14:round/>
          </w14:textOutline>
        </w:rPr>
        <w:t>event, and</w:t>
      </w:r>
      <w:proofErr w:type="gramEnd"/>
      <w:r w:rsidRPr="00744711">
        <w:rPr>
          <w:rFonts w:cstheme="minorHAnsi"/>
          <w:b/>
          <w:bCs/>
          <w:color w:val="000000" w:themeColor="text1"/>
          <w14:textOutline w14:w="0" w14:cap="flat" w14:cmpd="sng" w14:algn="ctr">
            <w14:noFill/>
            <w14:prstDash w14:val="solid"/>
            <w14:round/>
          </w14:textOutline>
        </w:rPr>
        <w:t xml:space="preserve"> give you the immediate support you need.</w:t>
      </w:r>
      <w:r w:rsidRPr="00405AE6">
        <w:rPr>
          <w:rFonts w:asciiTheme="majorHAnsi" w:hAnsiTheme="majorHAnsi" w:cstheme="majorHAnsi"/>
          <w:color w:val="000000" w:themeColor="text1"/>
          <w14:textOutline w14:w="0" w14:cap="flat" w14:cmpd="sng" w14:algn="ctr">
            <w14:noFill/>
            <w14:prstDash w14:val="solid"/>
            <w14:round/>
          </w14:textOutline>
        </w:rPr>
        <w:t xml:space="preserve"> </w:t>
      </w:r>
      <w:r w:rsidRPr="00405AE6">
        <w:rPr>
          <w:rFonts w:asciiTheme="majorHAnsi" w:hAnsiTheme="majorHAnsi" w:cstheme="majorHAnsi"/>
        </w:rPr>
        <w:t xml:space="preserve">When </w:t>
      </w:r>
      <w:r w:rsidR="0014576F" w:rsidRPr="00405AE6">
        <w:rPr>
          <w:rFonts w:asciiTheme="majorHAnsi" w:hAnsiTheme="majorHAnsi" w:cstheme="majorHAnsi"/>
        </w:rPr>
        <w:t>an unexpected outcome happens</w:t>
      </w:r>
      <w:r w:rsidRPr="00405AE6">
        <w:rPr>
          <w:rFonts w:asciiTheme="majorHAnsi" w:hAnsiTheme="majorHAnsi" w:cstheme="majorHAnsi"/>
        </w:rPr>
        <w:t xml:space="preserve">, our immediate goal is to ensure that you are receiving proper medical and emotional support. It is also our goal to communicate </w:t>
      </w:r>
      <w:r w:rsidR="0018288B" w:rsidRPr="00405AE6">
        <w:rPr>
          <w:rFonts w:asciiTheme="majorHAnsi" w:hAnsiTheme="majorHAnsi" w:cstheme="majorHAnsi"/>
        </w:rPr>
        <w:t>with you about</w:t>
      </w:r>
      <w:r w:rsidRPr="00405AE6">
        <w:rPr>
          <w:rFonts w:asciiTheme="majorHAnsi" w:hAnsiTheme="majorHAnsi" w:cstheme="majorHAnsi"/>
        </w:rPr>
        <w:t xml:space="preserve"> what </w:t>
      </w:r>
      <w:r w:rsidR="0014576F" w:rsidRPr="00405AE6">
        <w:rPr>
          <w:rFonts w:asciiTheme="majorHAnsi" w:hAnsiTheme="majorHAnsi" w:cstheme="majorHAnsi"/>
        </w:rPr>
        <w:t>happened</w:t>
      </w:r>
      <w:r w:rsidR="00461C1D" w:rsidRPr="00405AE6">
        <w:rPr>
          <w:rFonts w:asciiTheme="majorHAnsi" w:hAnsiTheme="majorHAnsi" w:cstheme="majorHAnsi"/>
        </w:rPr>
        <w:t>, how we will care for you,</w:t>
      </w:r>
      <w:r w:rsidRPr="00405AE6">
        <w:rPr>
          <w:rFonts w:asciiTheme="majorHAnsi" w:hAnsiTheme="majorHAnsi" w:cstheme="majorHAnsi"/>
        </w:rPr>
        <w:t xml:space="preserve"> </w:t>
      </w:r>
      <w:r w:rsidR="0014576F" w:rsidRPr="00405AE6">
        <w:rPr>
          <w:rFonts w:asciiTheme="majorHAnsi" w:hAnsiTheme="majorHAnsi" w:cstheme="majorHAnsi"/>
        </w:rPr>
        <w:t>and how we will learn from the event and try to prevent it from happening again</w:t>
      </w:r>
      <w:r w:rsidRPr="00405AE6">
        <w:rPr>
          <w:rFonts w:asciiTheme="majorHAnsi" w:hAnsiTheme="majorHAnsi" w:cstheme="majorHAnsi"/>
        </w:rPr>
        <w:t>. </w:t>
      </w:r>
      <w:r w:rsidR="0014576F" w:rsidRPr="00405AE6">
        <w:rPr>
          <w:rFonts w:asciiTheme="majorHAnsi" w:hAnsiTheme="majorHAnsi" w:cstheme="majorHAnsi"/>
        </w:rPr>
        <w:t xml:space="preserve">Depending on the situation, we may be able to meet these goals quickly, or it may take a longer time. </w:t>
      </w:r>
      <w:r w:rsidRPr="00405AE6">
        <w:rPr>
          <w:rFonts w:asciiTheme="majorHAnsi" w:hAnsiTheme="majorHAnsi" w:cstheme="majorHAnsi"/>
        </w:rPr>
        <w:t xml:space="preserve">Either way, we will </w:t>
      </w:r>
      <w:r w:rsidR="0014576F" w:rsidRPr="00405AE6">
        <w:rPr>
          <w:rFonts w:asciiTheme="majorHAnsi" w:hAnsiTheme="majorHAnsi" w:cstheme="majorHAnsi"/>
        </w:rPr>
        <w:t xml:space="preserve">do our best to </w:t>
      </w:r>
      <w:r w:rsidRPr="00405AE6">
        <w:rPr>
          <w:rFonts w:asciiTheme="majorHAnsi" w:hAnsiTheme="majorHAnsi" w:cstheme="majorHAnsi"/>
        </w:rPr>
        <w:t xml:space="preserve">answer </w:t>
      </w:r>
      <w:r w:rsidR="0014576F" w:rsidRPr="00405AE6">
        <w:rPr>
          <w:rFonts w:asciiTheme="majorHAnsi" w:hAnsiTheme="majorHAnsi" w:cstheme="majorHAnsi"/>
        </w:rPr>
        <w:t xml:space="preserve">your </w:t>
      </w:r>
      <w:r w:rsidRPr="00405AE6">
        <w:rPr>
          <w:rFonts w:asciiTheme="majorHAnsi" w:hAnsiTheme="majorHAnsi" w:cstheme="majorHAnsi"/>
        </w:rPr>
        <w:t xml:space="preserve">questions and support you.  </w:t>
      </w:r>
    </w:p>
    <w:p w14:paraId="0188DB46" w14:textId="77777777" w:rsidR="00BC6054" w:rsidRPr="00405AE6" w:rsidRDefault="00BC6054" w:rsidP="00BC6054">
      <w:pPr>
        <w:pStyle w:val="ListParagraph"/>
        <w:ind w:left="450"/>
        <w:rPr>
          <w:rFonts w:asciiTheme="majorHAnsi" w:hAnsiTheme="majorHAnsi" w:cstheme="majorHAnsi"/>
        </w:rPr>
      </w:pPr>
    </w:p>
    <w:p w14:paraId="72C0EF51" w14:textId="7628DACD" w:rsidR="00F862BD" w:rsidRPr="00405AE6" w:rsidRDefault="00BC0725" w:rsidP="00590DDE">
      <w:pPr>
        <w:pStyle w:val="ListParagraph"/>
        <w:numPr>
          <w:ilvl w:val="0"/>
          <w:numId w:val="5"/>
        </w:numPr>
        <w:ind w:left="450" w:hanging="450"/>
        <w:rPr>
          <w:rFonts w:asciiTheme="majorHAnsi" w:hAnsiTheme="majorHAnsi" w:cstheme="majorHAnsi"/>
        </w:rPr>
      </w:pPr>
      <w:r w:rsidRPr="00744711">
        <w:rPr>
          <w:rFonts w:cstheme="minorHAnsi"/>
          <w:b/>
          <w:bCs/>
          <w:color w:val="000000" w:themeColor="text1"/>
          <w14:textOutline w14:w="0" w14:cap="flat" w14:cmpd="sng" w14:algn="ctr">
            <w14:noFill/>
            <w14:prstDash w14:val="solid"/>
            <w14:round/>
          </w14:textOutline>
        </w:rPr>
        <w:t>Take responsibility when your injury was caused by an error made in our health care organization.</w:t>
      </w:r>
      <w:r w:rsidRPr="00405AE6">
        <w:rPr>
          <w:rFonts w:asciiTheme="majorHAnsi" w:hAnsiTheme="majorHAnsi" w:cstheme="majorHAnsi"/>
          <w:color w:val="000000" w:themeColor="text1"/>
          <w14:textOutline w14:w="0" w14:cap="flat" w14:cmpd="sng" w14:algn="ctr">
            <w14:noFill/>
            <w14:prstDash w14:val="solid"/>
            <w14:round/>
          </w14:textOutline>
        </w:rPr>
        <w:t xml:space="preserve"> </w:t>
      </w:r>
      <w:r w:rsidR="0006352F" w:rsidRPr="00405AE6">
        <w:rPr>
          <w:rFonts w:asciiTheme="majorHAnsi" w:hAnsiTheme="majorHAnsi" w:cstheme="majorHAnsi"/>
        </w:rPr>
        <w:t xml:space="preserve">It is our firm commitment to support you through this experience. We will review the event and discuss the findings of that review with you, including what we will do to correct the problem in the future if applicable. In cases of significant </w:t>
      </w:r>
      <w:r w:rsidR="00E92F83" w:rsidRPr="00405AE6">
        <w:rPr>
          <w:rFonts w:asciiTheme="majorHAnsi" w:hAnsiTheme="majorHAnsi" w:cstheme="majorHAnsi"/>
        </w:rPr>
        <w:t>harm,</w:t>
      </w:r>
      <w:r w:rsidR="0006352F" w:rsidRPr="00405AE6">
        <w:rPr>
          <w:rFonts w:asciiTheme="majorHAnsi" w:hAnsiTheme="majorHAnsi" w:cstheme="majorHAnsi"/>
        </w:rPr>
        <w:t xml:space="preserve"> we may recommend</w:t>
      </w:r>
      <w:r w:rsidR="00080635" w:rsidRPr="00405AE6">
        <w:rPr>
          <w:rFonts w:asciiTheme="majorHAnsi" w:hAnsiTheme="majorHAnsi" w:cstheme="majorHAnsi"/>
        </w:rPr>
        <w:t xml:space="preserve"> a referral to our liability insurer, which can provide an independent evaluation of the care to determine whether what occurred is a compensable </w:t>
      </w:r>
      <w:r w:rsidR="000A235F" w:rsidRPr="00405AE6">
        <w:rPr>
          <w:rFonts w:asciiTheme="majorHAnsi" w:hAnsiTheme="majorHAnsi" w:cstheme="majorHAnsi"/>
        </w:rPr>
        <w:t>event,</w:t>
      </w:r>
      <w:r w:rsidR="00080635" w:rsidRPr="00405AE6">
        <w:rPr>
          <w:rFonts w:asciiTheme="majorHAnsi" w:hAnsiTheme="majorHAnsi" w:cstheme="majorHAnsi"/>
        </w:rPr>
        <w:t xml:space="preserve"> i.e.</w:t>
      </w:r>
      <w:r w:rsidR="00E92F83">
        <w:rPr>
          <w:rFonts w:asciiTheme="majorHAnsi" w:hAnsiTheme="majorHAnsi" w:cstheme="majorHAnsi"/>
        </w:rPr>
        <w:t>,</w:t>
      </w:r>
      <w:r w:rsidR="00080635" w:rsidRPr="00405AE6">
        <w:rPr>
          <w:rFonts w:asciiTheme="majorHAnsi" w:hAnsiTheme="majorHAnsi" w:cstheme="majorHAnsi"/>
        </w:rPr>
        <w:t xml:space="preserve"> whether the care was an unfortunate medical complication (no compensation), or one that was caused by substandard care (compensable). </w:t>
      </w:r>
      <w:r w:rsidR="00080635" w:rsidRPr="00405AE6">
        <w:rPr>
          <w:rFonts w:asciiTheme="majorHAnsi" w:hAnsiTheme="majorHAnsi" w:cstheme="majorHAnsi"/>
          <w:highlight w:val="yellow"/>
        </w:rPr>
        <w:t xml:space="preserve">This is a claim process for which you will need to provide authorization to release your medical </w:t>
      </w:r>
      <w:commentRangeStart w:id="0"/>
      <w:r w:rsidR="00080635" w:rsidRPr="00405AE6">
        <w:rPr>
          <w:rFonts w:asciiTheme="majorHAnsi" w:hAnsiTheme="majorHAnsi" w:cstheme="majorHAnsi"/>
          <w:highlight w:val="yellow"/>
        </w:rPr>
        <w:t>records</w:t>
      </w:r>
      <w:commentRangeEnd w:id="0"/>
      <w:r w:rsidR="00080635" w:rsidRPr="00405AE6">
        <w:rPr>
          <w:rStyle w:val="CommentReference"/>
          <w:rFonts w:asciiTheme="majorHAnsi" w:hAnsiTheme="majorHAnsi" w:cstheme="majorHAnsi"/>
        </w:rPr>
        <w:commentReference w:id="0"/>
      </w:r>
      <w:r w:rsidR="00080635" w:rsidRPr="00405AE6">
        <w:rPr>
          <w:rFonts w:asciiTheme="majorHAnsi" w:hAnsiTheme="majorHAnsi" w:cstheme="majorHAnsi"/>
          <w:highlight w:val="yellow"/>
        </w:rPr>
        <w:t>.</w:t>
      </w:r>
      <w:r w:rsidR="008E006A" w:rsidRPr="00405AE6">
        <w:rPr>
          <w:rFonts w:asciiTheme="majorHAnsi" w:hAnsiTheme="majorHAnsi" w:cstheme="majorHAnsi"/>
        </w:rPr>
        <w:t xml:space="preserve"> During this process, </w:t>
      </w:r>
      <w:r w:rsidR="00080635" w:rsidRPr="00405AE6">
        <w:rPr>
          <w:rFonts w:asciiTheme="majorHAnsi" w:hAnsiTheme="majorHAnsi" w:cstheme="majorHAnsi"/>
        </w:rPr>
        <w:t>patients are encouraged</w:t>
      </w:r>
      <w:r w:rsidR="00F90816" w:rsidRPr="00405AE6">
        <w:rPr>
          <w:rFonts w:asciiTheme="majorHAnsi" w:hAnsiTheme="majorHAnsi" w:cstheme="majorHAnsi"/>
        </w:rPr>
        <w:t xml:space="preserve"> to be</w:t>
      </w:r>
      <w:r w:rsidR="008E006A" w:rsidRPr="00405AE6">
        <w:rPr>
          <w:rFonts w:asciiTheme="majorHAnsi" w:hAnsiTheme="majorHAnsi" w:cstheme="majorHAnsi"/>
        </w:rPr>
        <w:t xml:space="preserve"> represented by </w:t>
      </w:r>
      <w:r w:rsidR="00080635" w:rsidRPr="00405AE6">
        <w:rPr>
          <w:rFonts w:asciiTheme="majorHAnsi" w:hAnsiTheme="majorHAnsi" w:cstheme="majorHAnsi"/>
        </w:rPr>
        <w:t>a lawyer. There is a</w:t>
      </w:r>
      <w:r w:rsidR="00545206" w:rsidRPr="00405AE6">
        <w:rPr>
          <w:rFonts w:asciiTheme="majorHAnsi" w:hAnsiTheme="majorHAnsi" w:cstheme="majorHAnsi"/>
        </w:rPr>
        <w:t xml:space="preserve"> </w:t>
      </w:r>
      <w:hyperlink r:id="rId15" w:history="1">
        <w:r w:rsidR="00545206" w:rsidRPr="002115C4">
          <w:rPr>
            <w:rStyle w:val="Hyperlink"/>
            <w:rFonts w:asciiTheme="majorHAnsi" w:hAnsiTheme="majorHAnsi" w:cstheme="majorHAnsi"/>
          </w:rPr>
          <w:t xml:space="preserve">list of attorneys </w:t>
        </w:r>
        <w:r w:rsidR="008E006A" w:rsidRPr="002115C4">
          <w:rPr>
            <w:rStyle w:val="Hyperlink"/>
            <w:rFonts w:asciiTheme="majorHAnsi" w:hAnsiTheme="majorHAnsi" w:cstheme="majorHAnsi"/>
          </w:rPr>
          <w:t xml:space="preserve">familiar with the </w:t>
        </w:r>
        <w:proofErr w:type="spellStart"/>
        <w:r w:rsidR="00545206" w:rsidRPr="002115C4">
          <w:rPr>
            <w:rStyle w:val="Hyperlink"/>
            <w:rFonts w:asciiTheme="majorHAnsi" w:hAnsiTheme="majorHAnsi" w:cstheme="majorHAnsi"/>
          </w:rPr>
          <w:t>CARe</w:t>
        </w:r>
        <w:proofErr w:type="spellEnd"/>
        <w:r w:rsidR="00545206" w:rsidRPr="002115C4">
          <w:rPr>
            <w:rStyle w:val="Hyperlink"/>
            <w:rFonts w:asciiTheme="majorHAnsi" w:hAnsiTheme="majorHAnsi" w:cstheme="majorHAnsi"/>
          </w:rPr>
          <w:t xml:space="preserve"> </w:t>
        </w:r>
        <w:r w:rsidR="008E006A" w:rsidRPr="002115C4">
          <w:rPr>
            <w:rStyle w:val="Hyperlink"/>
            <w:rFonts w:asciiTheme="majorHAnsi" w:hAnsiTheme="majorHAnsi" w:cstheme="majorHAnsi"/>
          </w:rPr>
          <w:t>process</w:t>
        </w:r>
      </w:hyperlink>
      <w:r w:rsidR="008E006A" w:rsidRPr="00405AE6">
        <w:rPr>
          <w:rFonts w:asciiTheme="majorHAnsi" w:hAnsiTheme="majorHAnsi" w:cstheme="majorHAnsi"/>
        </w:rPr>
        <w:t xml:space="preserve"> </w:t>
      </w:r>
      <w:r w:rsidR="00545206" w:rsidRPr="00405AE6">
        <w:rPr>
          <w:rFonts w:asciiTheme="majorHAnsi" w:hAnsiTheme="majorHAnsi" w:cstheme="majorHAnsi"/>
        </w:rPr>
        <w:t>on the Betsy Lehman Center for Patient Safety website</w:t>
      </w:r>
      <w:r w:rsidR="00545206" w:rsidRPr="00336A05">
        <w:rPr>
          <w:rFonts w:asciiTheme="majorHAnsi" w:hAnsiTheme="majorHAnsi" w:cstheme="majorHAnsi"/>
        </w:rPr>
        <w:t>,</w:t>
      </w:r>
      <w:r w:rsidR="00545206" w:rsidRPr="00405AE6">
        <w:rPr>
          <w:rFonts w:asciiTheme="majorHAnsi" w:hAnsiTheme="majorHAnsi" w:cstheme="majorHAnsi"/>
        </w:rPr>
        <w:t xml:space="preserve"> but </w:t>
      </w:r>
      <w:r w:rsidR="00080635" w:rsidRPr="00405AE6">
        <w:rPr>
          <w:rFonts w:asciiTheme="majorHAnsi" w:hAnsiTheme="majorHAnsi" w:cstheme="majorHAnsi"/>
        </w:rPr>
        <w:t>you may choose any attorney to work with. You can still participate in this process without an attorney if you so choose</w:t>
      </w:r>
      <w:r w:rsidR="00545206" w:rsidRPr="00405AE6">
        <w:rPr>
          <w:rFonts w:asciiTheme="majorHAnsi" w:hAnsiTheme="majorHAnsi" w:cstheme="majorHAnsi"/>
        </w:rPr>
        <w:t>.</w:t>
      </w:r>
    </w:p>
    <w:p w14:paraId="5A2142CC" w14:textId="631D3681" w:rsidR="00F608D2" w:rsidRPr="00F862BD" w:rsidRDefault="00A31447" w:rsidP="00F862BD">
      <w:pPr>
        <w:spacing w:before="240" w:after="120"/>
        <w:rPr>
          <w:rFonts w:cstheme="minorHAnsi"/>
          <w:b/>
          <w:bCs/>
          <w:color w:val="005480"/>
          <w:sz w:val="28"/>
          <w:szCs w:val="28"/>
        </w:rPr>
      </w:pPr>
      <w:r w:rsidRPr="00F862BD">
        <w:rPr>
          <w:rFonts w:cstheme="minorHAnsi"/>
          <w:b/>
          <w:bCs/>
          <w:color w:val="005480"/>
          <w:sz w:val="28"/>
          <w:szCs w:val="28"/>
        </w:rPr>
        <w:t xml:space="preserve">Contact us </w:t>
      </w:r>
      <w:r w:rsidR="005A4DC9" w:rsidRPr="00F862BD">
        <w:rPr>
          <w:rFonts w:cstheme="minorHAnsi"/>
          <w:b/>
          <w:bCs/>
          <w:color w:val="005480"/>
          <w:sz w:val="28"/>
          <w:szCs w:val="28"/>
        </w:rPr>
        <w:t>for assistance:</w:t>
      </w:r>
    </w:p>
    <w:p w14:paraId="3D8D8942" w14:textId="593E6A63" w:rsidR="00F608D2" w:rsidRPr="00FD1753" w:rsidRDefault="00A31447" w:rsidP="00F608D2">
      <w:pPr>
        <w:rPr>
          <w:rFonts w:asciiTheme="majorHAnsi" w:hAnsiTheme="majorHAnsi" w:cstheme="majorHAnsi"/>
          <w:sz w:val="23"/>
          <w:szCs w:val="23"/>
        </w:rPr>
      </w:pPr>
      <w:r w:rsidRPr="00FD1753">
        <w:rPr>
          <w:rFonts w:asciiTheme="majorHAnsi" w:hAnsiTheme="majorHAnsi" w:cstheme="majorHAnsi"/>
          <w:sz w:val="23"/>
          <w:szCs w:val="23"/>
        </w:rPr>
        <w:t xml:space="preserve">We are here to answer any questions and support you in any way that we can. </w:t>
      </w:r>
      <w:r w:rsidR="00F608D2" w:rsidRPr="00FD1753">
        <w:rPr>
          <w:rFonts w:asciiTheme="majorHAnsi" w:hAnsiTheme="majorHAnsi" w:cstheme="majorHAnsi"/>
          <w:sz w:val="23"/>
          <w:szCs w:val="23"/>
        </w:rPr>
        <w:t xml:space="preserve">Patients and family members can contact the Office of Patient Relations at </w:t>
      </w:r>
      <w:r w:rsidRPr="00FD1753">
        <w:rPr>
          <w:rFonts w:asciiTheme="majorHAnsi" w:hAnsiTheme="majorHAnsi" w:cstheme="majorHAnsi"/>
          <w:sz w:val="23"/>
          <w:szCs w:val="23"/>
          <w:highlight w:val="yellow"/>
        </w:rPr>
        <w:t>[PHONE NUMBER]</w:t>
      </w:r>
      <w:r w:rsidR="00F608D2" w:rsidRPr="00FD1753">
        <w:rPr>
          <w:rFonts w:asciiTheme="majorHAnsi" w:hAnsiTheme="majorHAnsi" w:cstheme="majorHAnsi"/>
          <w:sz w:val="23"/>
          <w:szCs w:val="23"/>
        </w:rPr>
        <w:t xml:space="preserve"> or</w:t>
      </w:r>
      <w:r w:rsidRPr="00FD1753">
        <w:rPr>
          <w:rFonts w:asciiTheme="majorHAnsi" w:hAnsiTheme="majorHAnsi" w:cstheme="majorHAnsi"/>
          <w:sz w:val="23"/>
          <w:szCs w:val="23"/>
        </w:rPr>
        <w:t xml:space="preserve"> </w:t>
      </w:r>
      <w:r w:rsidRPr="00FD1753">
        <w:rPr>
          <w:rFonts w:asciiTheme="majorHAnsi" w:hAnsiTheme="majorHAnsi" w:cstheme="majorHAnsi"/>
          <w:sz w:val="23"/>
          <w:szCs w:val="23"/>
          <w:highlight w:val="yellow"/>
        </w:rPr>
        <w:t>[EMAIL].</w:t>
      </w:r>
    </w:p>
    <w:p w14:paraId="42D2E2AF" w14:textId="3BE09C73" w:rsidR="00F608D2" w:rsidRPr="00A31447" w:rsidRDefault="005A4DC9" w:rsidP="00A31447">
      <w:pPr>
        <w:spacing w:before="240" w:after="120"/>
        <w:rPr>
          <w:rFonts w:cstheme="minorHAnsi"/>
          <w:b/>
          <w:bCs/>
          <w:color w:val="005480"/>
          <w:sz w:val="28"/>
          <w:szCs w:val="28"/>
        </w:rPr>
      </w:pPr>
      <w:r>
        <w:rPr>
          <w:rFonts w:cstheme="minorHAnsi"/>
          <w:b/>
          <w:bCs/>
          <w:color w:val="005480"/>
          <w:sz w:val="28"/>
          <w:szCs w:val="28"/>
        </w:rPr>
        <w:t>Get emotional support</w:t>
      </w:r>
      <w:r w:rsidR="00A31447">
        <w:rPr>
          <w:rFonts w:cstheme="minorHAnsi"/>
          <w:b/>
          <w:bCs/>
          <w:color w:val="005480"/>
          <w:sz w:val="28"/>
          <w:szCs w:val="28"/>
        </w:rPr>
        <w:t>:</w:t>
      </w:r>
    </w:p>
    <w:p w14:paraId="14BD3717" w14:textId="1B90A09E" w:rsidR="00F608D2" w:rsidRPr="00FD1753" w:rsidRDefault="00A31447" w:rsidP="00F608D2">
      <w:pPr>
        <w:rPr>
          <w:rFonts w:asciiTheme="majorHAnsi" w:hAnsiTheme="majorHAnsi" w:cstheme="majorHAnsi"/>
          <w:sz w:val="23"/>
          <w:szCs w:val="23"/>
        </w:rPr>
      </w:pPr>
      <w:r w:rsidRPr="00FD1753">
        <w:rPr>
          <w:rFonts w:asciiTheme="majorHAnsi" w:hAnsiTheme="majorHAnsi" w:cstheme="majorHAnsi"/>
          <w:sz w:val="23"/>
          <w:szCs w:val="23"/>
        </w:rPr>
        <w:t xml:space="preserve">The </w:t>
      </w:r>
      <w:r w:rsidRPr="00FD1753">
        <w:rPr>
          <w:rFonts w:cstheme="minorHAnsi"/>
          <w:b/>
          <w:bCs/>
          <w:sz w:val="23"/>
          <w:szCs w:val="23"/>
        </w:rPr>
        <w:t>Patient and Family Peer Support Network</w:t>
      </w:r>
      <w:r w:rsidRPr="00FD1753">
        <w:rPr>
          <w:rFonts w:asciiTheme="majorHAnsi" w:hAnsiTheme="majorHAnsi" w:cstheme="majorHAnsi"/>
          <w:sz w:val="23"/>
          <w:szCs w:val="23"/>
        </w:rPr>
        <w:t xml:space="preserve"> is a free service for Massachusetts residents. </w:t>
      </w:r>
      <w:r w:rsidR="00FD1753" w:rsidRPr="00FD1753">
        <w:rPr>
          <w:rFonts w:asciiTheme="majorHAnsi" w:hAnsiTheme="majorHAnsi" w:cstheme="majorHAnsi"/>
          <w:sz w:val="23"/>
          <w:szCs w:val="23"/>
        </w:rPr>
        <w:t xml:space="preserve">The network connects patients or their loved ones with trained volunteers who provide encouragement, support and resources to others who have </w:t>
      </w:r>
      <w:r w:rsidR="00641FDE">
        <w:rPr>
          <w:rFonts w:asciiTheme="majorHAnsi" w:hAnsiTheme="majorHAnsi" w:cstheme="majorHAnsi"/>
          <w:sz w:val="23"/>
          <w:szCs w:val="23"/>
        </w:rPr>
        <w:t>been harmed during care</w:t>
      </w:r>
      <w:r w:rsidR="00FD1753" w:rsidRPr="00FD1753">
        <w:rPr>
          <w:rFonts w:asciiTheme="majorHAnsi" w:hAnsiTheme="majorHAnsi" w:cstheme="majorHAnsi"/>
          <w:sz w:val="23"/>
          <w:szCs w:val="23"/>
        </w:rPr>
        <w:t xml:space="preserve">. Contact </w:t>
      </w:r>
      <w:hyperlink r:id="rId16" w:history="1">
        <w:r w:rsidR="00FD1753" w:rsidRPr="00FD1753">
          <w:rPr>
            <w:rStyle w:val="Hyperlink"/>
            <w:rFonts w:asciiTheme="majorHAnsi" w:hAnsiTheme="majorHAnsi" w:cstheme="majorHAnsi"/>
            <w:sz w:val="23"/>
            <w:szCs w:val="23"/>
          </w:rPr>
          <w:t>Peer.Support@BetsyLehmanCenterMA.gov</w:t>
        </w:r>
      </w:hyperlink>
      <w:r w:rsidR="00FD1753" w:rsidRPr="00FD1753">
        <w:rPr>
          <w:rFonts w:asciiTheme="majorHAnsi" w:hAnsiTheme="majorHAnsi" w:cstheme="majorHAnsi"/>
          <w:sz w:val="23"/>
          <w:szCs w:val="23"/>
        </w:rPr>
        <w:t xml:space="preserve"> or call (617) 701-8271 to get started. Learn more </w:t>
      </w:r>
      <w:r w:rsidR="00FD1753" w:rsidRPr="005A4DC9">
        <w:rPr>
          <w:rFonts w:asciiTheme="majorHAnsi" w:hAnsiTheme="majorHAnsi" w:cstheme="majorHAnsi"/>
          <w:sz w:val="23"/>
          <w:szCs w:val="23"/>
        </w:rPr>
        <w:t xml:space="preserve">at </w:t>
      </w:r>
      <w:hyperlink r:id="rId17" w:history="1">
        <w:r w:rsidR="00FD1753" w:rsidRPr="005A4DC9">
          <w:rPr>
            <w:rStyle w:val="Hyperlink"/>
            <w:rFonts w:asciiTheme="majorHAnsi" w:hAnsiTheme="majorHAnsi" w:cstheme="majorHAnsi"/>
            <w:sz w:val="23"/>
            <w:szCs w:val="23"/>
          </w:rPr>
          <w:t>BetsyLehmanCenterMA.gov/Support</w:t>
        </w:r>
      </w:hyperlink>
      <w:r w:rsidR="00FD1753" w:rsidRPr="005A4DC9">
        <w:rPr>
          <w:rFonts w:asciiTheme="majorHAnsi" w:hAnsiTheme="majorHAnsi" w:cstheme="majorHAnsi"/>
          <w:sz w:val="23"/>
          <w:szCs w:val="23"/>
        </w:rPr>
        <w:t>.</w:t>
      </w:r>
      <w:r w:rsidR="00FD1753" w:rsidRPr="00FD1753">
        <w:rPr>
          <w:rFonts w:asciiTheme="majorHAnsi" w:hAnsiTheme="majorHAnsi" w:cstheme="majorHAnsi"/>
          <w:sz w:val="23"/>
          <w:szCs w:val="23"/>
        </w:rPr>
        <w:t xml:space="preserve"> </w:t>
      </w:r>
    </w:p>
    <w:p w14:paraId="129271B4" w14:textId="0A5A5D84" w:rsidR="0026742F" w:rsidRPr="00FD1753" w:rsidRDefault="0026742F" w:rsidP="00F608D2">
      <w:pPr>
        <w:rPr>
          <w:rFonts w:asciiTheme="majorHAnsi" w:hAnsiTheme="majorHAnsi" w:cstheme="majorHAnsi"/>
          <w:i/>
          <w:iCs/>
          <w:sz w:val="22"/>
          <w:szCs w:val="22"/>
        </w:rPr>
      </w:pPr>
    </w:p>
    <w:sectPr w:rsidR="0026742F" w:rsidRPr="00FD1753" w:rsidSect="00677441">
      <w:footerReference w:type="default" r:id="rId18"/>
      <w:pgSz w:w="12240" w:h="15840"/>
      <w:pgMar w:top="1008" w:right="1008" w:bottom="1008" w:left="1008" w:header="720" w:footer="45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linda VanNiel" w:date="2024-03-28T14:53:00Z" w:initials="MV">
    <w:p w14:paraId="14A6685B" w14:textId="77777777" w:rsidR="00080635" w:rsidRDefault="00080635" w:rsidP="00080635">
      <w:pPr>
        <w:pStyle w:val="CommentText"/>
      </w:pPr>
      <w:r>
        <w:rPr>
          <w:rStyle w:val="CommentReference"/>
        </w:rPr>
        <w:annotationRef/>
      </w:r>
      <w:r>
        <w:t>Captives can eliminate this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A668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2D7B93" w16cex:dateUtc="2024-04-25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A6685B" w16cid:durableId="262D7B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934E" w14:textId="77777777" w:rsidR="00BB219D" w:rsidRDefault="00BB219D" w:rsidP="00FD1753">
      <w:r>
        <w:separator/>
      </w:r>
    </w:p>
  </w:endnote>
  <w:endnote w:type="continuationSeparator" w:id="0">
    <w:p w14:paraId="27D832B1" w14:textId="77777777" w:rsidR="00BB219D" w:rsidRDefault="00BB219D" w:rsidP="00FD1753">
      <w:r>
        <w:continuationSeparator/>
      </w:r>
    </w:p>
  </w:endnote>
  <w:endnote w:type="continuationNotice" w:id="1">
    <w:p w14:paraId="01CE1556" w14:textId="77777777" w:rsidR="00BB219D" w:rsidRDefault="00BB2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ACBB" w14:textId="0FB913B2" w:rsidR="00FD1753" w:rsidRDefault="005A4DC9" w:rsidP="00FD1753">
    <w:pPr>
      <w:rPr>
        <w:rFonts w:asciiTheme="majorHAnsi" w:hAnsiTheme="majorHAnsi" w:cstheme="majorHAnsi"/>
        <w:i/>
        <w:iCs/>
        <w:sz w:val="22"/>
        <w:szCs w:val="22"/>
      </w:rPr>
    </w:pPr>
    <w:r>
      <w:rPr>
        <w:rFonts w:asciiTheme="majorHAnsi" w:hAnsiTheme="majorHAnsi" w:cstheme="majorHAnsi"/>
        <w:i/>
        <w:iCs/>
        <w:noProof/>
      </w:rPr>
      <w:drawing>
        <wp:anchor distT="0" distB="0" distL="114300" distR="114300" simplePos="0" relativeHeight="251658240" behindDoc="0" locked="0" layoutInCell="1" allowOverlap="1" wp14:anchorId="05E9E86A" wp14:editId="577F5CE4">
          <wp:simplePos x="0" y="0"/>
          <wp:positionH relativeFrom="margin">
            <wp:posOffset>5150485</wp:posOffset>
          </wp:positionH>
          <wp:positionV relativeFrom="margin">
            <wp:posOffset>8366548</wp:posOffset>
          </wp:positionV>
          <wp:extent cx="1438910" cy="767080"/>
          <wp:effectExtent l="0" t="0" r="0" b="0"/>
          <wp:wrapSquare wrapText="bothSides"/>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38910" cy="76708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i/>
        <w:iCs/>
        <w:noProof/>
      </w:rPr>
      <mc:AlternateContent>
        <mc:Choice Requires="wps">
          <w:drawing>
            <wp:anchor distT="0" distB="0" distL="114300" distR="114300" simplePos="0" relativeHeight="251658241" behindDoc="1" locked="0" layoutInCell="1" allowOverlap="1" wp14:anchorId="74D2325E" wp14:editId="232C69CD">
              <wp:simplePos x="0" y="0"/>
              <wp:positionH relativeFrom="column">
                <wp:posOffset>-699135</wp:posOffset>
              </wp:positionH>
              <wp:positionV relativeFrom="paragraph">
                <wp:posOffset>-249132</wp:posOffset>
              </wp:positionV>
              <wp:extent cx="7958667" cy="1329267"/>
              <wp:effectExtent l="0" t="0" r="17145" b="17145"/>
              <wp:wrapNone/>
              <wp:docPr id="8" name="Rectangle 8"/>
              <wp:cNvGraphicFramePr/>
              <a:graphic xmlns:a="http://schemas.openxmlformats.org/drawingml/2006/main">
                <a:graphicData uri="http://schemas.microsoft.com/office/word/2010/wordprocessingShape">
                  <wps:wsp>
                    <wps:cNvSpPr/>
                    <wps:spPr>
                      <a:xfrm>
                        <a:off x="0" y="0"/>
                        <a:ext cx="7958667" cy="1329267"/>
                      </a:xfrm>
                      <a:prstGeom prst="rect">
                        <a:avLst/>
                      </a:prstGeom>
                      <a:solidFill>
                        <a:schemeClr val="bg1">
                          <a:lumMod val="95000"/>
                        </a:schemeClr>
                      </a:solidFill>
                      <a:ln w="6350">
                        <a:solidFill>
                          <a:srgbClr val="0054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w16du="http://schemas.microsoft.com/office/word/2023/wordml/word16du">
          <w:pict>
            <v:rect w14:anchorId="30FCA478" id="Rectangle 8" o:spid="_x0000_s1026" style="position:absolute;margin-left:-55.05pt;margin-top:-19.6pt;width:626.65pt;height:104.6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TwnwIAALUFAAAOAAAAZHJzL2Uyb0RvYy54bWysVN9PGzEMfp+0/yHK+7hraQutuKIKxDSJ&#10;AQImntNc0ouUi7Mk7bX76+fkfhQY2sO0l1wc25/t72xfXO5rTXbCeQWmoKOTnBJhOJTKbAr64/nm&#10;yzklPjBTMg1GFPQgPL1cfv500diFGEMFuhSOIIjxi8YWtArBLrLM80rUzJ+AFQaVElzNAopuk5WO&#10;NYhe62yc57OsAVdaB1x4j6/XrZIuE76Ugod7Kb0IRBcUcwvpdOlcxzNbXrDFxjFbKd6lwf4hi5op&#10;g0EHqGsWGNk69QdUrbgDDzKccKgzkFJxkWrAakb5u2qeKmZFqgXJ8Xagyf8/WH63e7IPDmlorF94&#10;vMYq9tLV8Yv5kX0i6zCQJfaBcHw8m0/PZ7MzSjjqRqfj+RgFxMmO7tb58FVATeKloA7/RiKJ7W59&#10;aE17kxjNg1bljdI6CbEDxJV2ZMfw3603o+Sqt/V3KNu3+TTP0x/EkKlhonlK4A2SNqQp6Ox0mieE&#10;NzrvNushRp5PJ+cD4DEZhNcGcY8MpVs4aBEz1eZRSKJK5GTcRnibOuNcmNCm7ytWijb7mPwQrPdI&#10;2SfAiCyRiwG7A+gtW5AeuyWzs4+uIvX+4NyV/jfnwSNFBhMG51oZcB9VprGqLnJr35PUUhNZWkN5&#10;eHDEQTt53vIbhc1wy3x4YA5HDYcS10e4x0NqwB8F3Y2SCtyvj96jPU4AailpcHQL6n9umROU6G8G&#10;Z2M+mkzirCdhMj0bo+Bea9avNWZbXwF22AgXleXpGu2D7q/SQf2CW2YVo6KKGY6xC8qD64Wr0K4U&#10;3FNcrFbJDOfbsnBrniyP4JHV2OzP+xfmbDcRAYfpDvoxZ4t3g9HaRk8Dq20AqdLUHHnt+MbdkBqn&#10;22Nx+byWk9Vx2y5/AwAA//8DAFBLAwQUAAYACAAAACEAIs0rv+EAAAANAQAADwAAAGRycy9kb3du&#10;cmV2LnhtbEyPzU7DMBCE70i8g7VI3FrbLeInxKkQCgeoCqLlws2NlyQiXofYbdO3Z3uC26zm0+xM&#10;vhh9J/Y4xDaQAT1VIJCq4FqqDXxsnia3IGKy5GwXCA0cMcKiOD/LbebCgd5xv0614BCKmTXQpNRn&#10;UsaqQW/jNPRI7H2FwdvE51BLN9gDh/tOzpS6lt62xB8a2+Njg9X3eucNfK7KpX8p+9XxR5Vvz/K1&#10;XW6wNebyYny4B5FwTH8wnOpzdSi40zbsyEXRGZhorTSzrOZ3MxAnRF/NWW1Z3bAni1z+X1H8AgAA&#10;//8DAFBLAQItABQABgAIAAAAIQC2gziS/gAAAOEBAAATAAAAAAAAAAAAAAAAAAAAAABbQ29udGVu&#10;dF9UeXBlc10ueG1sUEsBAi0AFAAGAAgAAAAhADj9If/WAAAAlAEAAAsAAAAAAAAAAAAAAAAALwEA&#10;AF9yZWxzLy5yZWxzUEsBAi0AFAAGAAgAAAAhAG/LJPCfAgAAtQUAAA4AAAAAAAAAAAAAAAAALgIA&#10;AGRycy9lMm9Eb2MueG1sUEsBAi0AFAAGAAgAAAAhACLNK7/hAAAADQEAAA8AAAAAAAAAAAAAAAAA&#10;+QQAAGRycy9kb3ducmV2LnhtbFBLBQYAAAAABAAEAPMAAAAHBgAAAAA=&#10;" fillcolor="#f2f2f2 [3052]" strokecolor="#005480" strokeweight=".5pt"/>
          </w:pict>
        </mc:Fallback>
      </mc:AlternateContent>
    </w:r>
    <w:r w:rsidR="00FD1753" w:rsidRPr="00FD1753">
      <w:rPr>
        <w:rFonts w:asciiTheme="majorHAnsi" w:hAnsiTheme="majorHAnsi" w:cstheme="majorHAnsi"/>
        <w:i/>
        <w:iCs/>
        <w:sz w:val="22"/>
        <w:szCs w:val="22"/>
      </w:rPr>
      <w:t xml:space="preserve">This handout was </w:t>
    </w:r>
    <w:r w:rsidR="00FD1753">
      <w:rPr>
        <w:rFonts w:asciiTheme="majorHAnsi" w:hAnsiTheme="majorHAnsi" w:cstheme="majorHAnsi"/>
        <w:i/>
        <w:iCs/>
        <w:sz w:val="22"/>
        <w:szCs w:val="22"/>
      </w:rPr>
      <w:t>produced</w:t>
    </w:r>
    <w:r w:rsidR="00FD1753" w:rsidRPr="00FD1753">
      <w:rPr>
        <w:rFonts w:asciiTheme="majorHAnsi" w:hAnsiTheme="majorHAnsi" w:cstheme="majorHAnsi"/>
        <w:i/>
        <w:iCs/>
        <w:sz w:val="22"/>
        <w:szCs w:val="22"/>
      </w:rPr>
      <w:t xml:space="preserve"> by the Betsy Lehman Center for Patient Safety. </w:t>
    </w:r>
    <w:r>
      <w:rPr>
        <w:rFonts w:asciiTheme="majorHAnsi" w:hAnsiTheme="majorHAnsi" w:cstheme="majorHAnsi"/>
        <w:i/>
        <w:iCs/>
        <w:sz w:val="22"/>
        <w:szCs w:val="22"/>
      </w:rPr>
      <w:br/>
    </w:r>
    <w:r w:rsidR="00FD1753" w:rsidRPr="00FD1753">
      <w:rPr>
        <w:rFonts w:asciiTheme="majorHAnsi" w:hAnsiTheme="majorHAnsi" w:cstheme="majorHAnsi"/>
        <w:i/>
        <w:iCs/>
        <w:sz w:val="22"/>
        <w:szCs w:val="22"/>
      </w:rPr>
      <w:t xml:space="preserve">To learn more about </w:t>
    </w:r>
    <w:proofErr w:type="spellStart"/>
    <w:r w:rsidR="00FD1753" w:rsidRPr="00FD1753">
      <w:rPr>
        <w:rFonts w:asciiTheme="majorHAnsi" w:hAnsiTheme="majorHAnsi" w:cstheme="majorHAnsi"/>
        <w:i/>
        <w:iCs/>
        <w:sz w:val="22"/>
        <w:szCs w:val="22"/>
      </w:rPr>
      <w:t>CARe</w:t>
    </w:r>
    <w:proofErr w:type="spellEnd"/>
    <w:r w:rsidR="00FD1753" w:rsidRPr="00FD1753">
      <w:rPr>
        <w:rFonts w:asciiTheme="majorHAnsi" w:hAnsiTheme="majorHAnsi" w:cstheme="majorHAnsi"/>
        <w:i/>
        <w:iCs/>
        <w:sz w:val="22"/>
        <w:szCs w:val="22"/>
      </w:rPr>
      <w:t xml:space="preserve"> and access additional resources</w:t>
    </w:r>
    <w:r>
      <w:rPr>
        <w:rFonts w:asciiTheme="majorHAnsi" w:hAnsiTheme="majorHAnsi" w:cstheme="majorHAnsi"/>
        <w:i/>
        <w:iCs/>
        <w:sz w:val="22"/>
        <w:szCs w:val="22"/>
      </w:rPr>
      <w:t xml:space="preserve"> for patients and families dealing with medical harm</w:t>
    </w:r>
    <w:r w:rsidR="00FD1753" w:rsidRPr="00FD1753">
      <w:rPr>
        <w:rFonts w:asciiTheme="majorHAnsi" w:hAnsiTheme="majorHAnsi" w:cstheme="majorHAnsi"/>
        <w:i/>
        <w:iCs/>
        <w:sz w:val="22"/>
        <w:szCs w:val="22"/>
      </w:rPr>
      <w:t xml:space="preserve">, visit </w:t>
    </w:r>
    <w:hyperlink r:id="rId2" w:history="1">
      <w:r w:rsidR="00FD1753" w:rsidRPr="00FD1753">
        <w:rPr>
          <w:rStyle w:val="Hyperlink"/>
          <w:rFonts w:asciiTheme="majorHAnsi" w:hAnsiTheme="majorHAnsi" w:cstheme="majorHAnsi"/>
          <w:i/>
          <w:iCs/>
          <w:sz w:val="22"/>
          <w:szCs w:val="22"/>
        </w:rPr>
        <w:t>BetsyLehmanCenterMA.gov</w:t>
      </w:r>
    </w:hyperlink>
    <w:r w:rsidR="009D68DD">
      <w:rPr>
        <w:rStyle w:val="Hyperlink"/>
        <w:rFonts w:asciiTheme="majorHAnsi" w:hAnsiTheme="majorHAnsi" w:cstheme="majorHAnsi"/>
        <w:i/>
        <w:iCs/>
        <w:sz w:val="22"/>
        <w:szCs w:val="22"/>
      </w:rPr>
      <w:t>/</w:t>
    </w:r>
    <w:proofErr w:type="spellStart"/>
    <w:r w:rsidR="009D68DD">
      <w:rPr>
        <w:rStyle w:val="Hyperlink"/>
        <w:rFonts w:asciiTheme="majorHAnsi" w:hAnsiTheme="majorHAnsi" w:cstheme="majorHAnsi"/>
        <w:i/>
        <w:iCs/>
        <w:sz w:val="22"/>
        <w:szCs w:val="22"/>
      </w:rPr>
      <w:t>CARe</w:t>
    </w:r>
    <w:proofErr w:type="spellEnd"/>
    <w:r w:rsidR="00FD1753" w:rsidRPr="00FD1753">
      <w:rPr>
        <w:rFonts w:asciiTheme="majorHAnsi" w:hAnsiTheme="majorHAnsi" w:cstheme="majorHAnsi"/>
        <w:i/>
        <w:iCs/>
        <w:sz w:val="22"/>
        <w:szCs w:val="22"/>
      </w:rPr>
      <w:t xml:space="preserve">. </w:t>
    </w:r>
  </w:p>
  <w:p w14:paraId="4AADA91A" w14:textId="77777777" w:rsidR="00FD1753" w:rsidRPr="00FD1753" w:rsidRDefault="00FD1753" w:rsidP="00FD1753">
    <w:pPr>
      <w:rPr>
        <w:rFonts w:asciiTheme="majorHAnsi" w:hAnsiTheme="majorHAnsi" w:cstheme="majorHAnsi"/>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3345" w14:textId="77777777" w:rsidR="00BB219D" w:rsidRDefault="00BB219D" w:rsidP="00FD1753">
      <w:r>
        <w:separator/>
      </w:r>
    </w:p>
  </w:footnote>
  <w:footnote w:type="continuationSeparator" w:id="0">
    <w:p w14:paraId="12318E50" w14:textId="77777777" w:rsidR="00BB219D" w:rsidRDefault="00BB219D" w:rsidP="00FD1753">
      <w:r>
        <w:continuationSeparator/>
      </w:r>
    </w:p>
  </w:footnote>
  <w:footnote w:type="continuationNotice" w:id="1">
    <w:p w14:paraId="701FD4F9" w14:textId="77777777" w:rsidR="00BB219D" w:rsidRDefault="00BB21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20D"/>
    <w:multiLevelType w:val="hybridMultilevel"/>
    <w:tmpl w:val="6466F8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9B80FFC"/>
    <w:multiLevelType w:val="hybridMultilevel"/>
    <w:tmpl w:val="E3E4655C"/>
    <w:lvl w:ilvl="0" w:tplc="0409000F">
      <w:start w:val="1"/>
      <w:numFmt w:val="decimal"/>
      <w:lvlText w:val="%1."/>
      <w:lvlJc w:val="left"/>
      <w:pPr>
        <w:ind w:left="720"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0947FCA"/>
    <w:multiLevelType w:val="hybridMultilevel"/>
    <w:tmpl w:val="99CC9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43558"/>
    <w:multiLevelType w:val="hybridMultilevel"/>
    <w:tmpl w:val="B2DAF9DA"/>
    <w:lvl w:ilvl="0" w:tplc="FEE6625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6B6FFC"/>
    <w:multiLevelType w:val="hybridMultilevel"/>
    <w:tmpl w:val="61B4C60E"/>
    <w:lvl w:ilvl="0" w:tplc="8B407646">
      <w:start w:val="1"/>
      <w:numFmt w:val="decimal"/>
      <w:lvlText w:val="%1)"/>
      <w:lvlJc w:val="left"/>
      <w:pPr>
        <w:ind w:left="720"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353055">
    <w:abstractNumId w:val="2"/>
  </w:num>
  <w:num w:numId="2" w16cid:durableId="520973629">
    <w:abstractNumId w:val="3"/>
  </w:num>
  <w:num w:numId="3" w16cid:durableId="1536693239">
    <w:abstractNumId w:val="4"/>
  </w:num>
  <w:num w:numId="4" w16cid:durableId="2084911300">
    <w:abstractNumId w:val="1"/>
  </w:num>
  <w:num w:numId="5" w16cid:durableId="10059815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nda VanNiel">
    <w15:presenceInfo w15:providerId="AD" w15:userId="S::Melinda.VanNiel@chiamass.gov::09d04e7c-824f-4c43-a57e-85f0c8eed1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D2"/>
    <w:rsid w:val="00001A07"/>
    <w:rsid w:val="000173F6"/>
    <w:rsid w:val="0006352F"/>
    <w:rsid w:val="00066FB8"/>
    <w:rsid w:val="00067B0B"/>
    <w:rsid w:val="00071F39"/>
    <w:rsid w:val="00080635"/>
    <w:rsid w:val="00086D4F"/>
    <w:rsid w:val="000A235F"/>
    <w:rsid w:val="000B5A47"/>
    <w:rsid w:val="001104B0"/>
    <w:rsid w:val="0014576F"/>
    <w:rsid w:val="0014614F"/>
    <w:rsid w:val="0018288B"/>
    <w:rsid w:val="001C1E2E"/>
    <w:rsid w:val="0020641F"/>
    <w:rsid w:val="002107B9"/>
    <w:rsid w:val="002115C4"/>
    <w:rsid w:val="00265C5E"/>
    <w:rsid w:val="0026742F"/>
    <w:rsid w:val="002718CB"/>
    <w:rsid w:val="002B4A30"/>
    <w:rsid w:val="002D20A5"/>
    <w:rsid w:val="002E6B76"/>
    <w:rsid w:val="002F1D1F"/>
    <w:rsid w:val="00325A8B"/>
    <w:rsid w:val="00336A05"/>
    <w:rsid w:val="003422A3"/>
    <w:rsid w:val="00360869"/>
    <w:rsid w:val="003679ED"/>
    <w:rsid w:val="003E79F7"/>
    <w:rsid w:val="00405AE6"/>
    <w:rsid w:val="00423C45"/>
    <w:rsid w:val="00461C1D"/>
    <w:rsid w:val="004B6190"/>
    <w:rsid w:val="004B780F"/>
    <w:rsid w:val="004C762B"/>
    <w:rsid w:val="004D7E68"/>
    <w:rsid w:val="00533DE7"/>
    <w:rsid w:val="00545206"/>
    <w:rsid w:val="00590DDE"/>
    <w:rsid w:val="005A4DC9"/>
    <w:rsid w:val="005C6703"/>
    <w:rsid w:val="005F4400"/>
    <w:rsid w:val="006246CC"/>
    <w:rsid w:val="00632A68"/>
    <w:rsid w:val="00641FDE"/>
    <w:rsid w:val="00647816"/>
    <w:rsid w:val="00677441"/>
    <w:rsid w:val="006B23DE"/>
    <w:rsid w:val="006C1C4A"/>
    <w:rsid w:val="006E616A"/>
    <w:rsid w:val="00744711"/>
    <w:rsid w:val="007728C7"/>
    <w:rsid w:val="00790637"/>
    <w:rsid w:val="00795F48"/>
    <w:rsid w:val="007F18D6"/>
    <w:rsid w:val="008204C0"/>
    <w:rsid w:val="00897D36"/>
    <w:rsid w:val="008A3220"/>
    <w:rsid w:val="008D6830"/>
    <w:rsid w:val="008E006A"/>
    <w:rsid w:val="009108F8"/>
    <w:rsid w:val="00966FDF"/>
    <w:rsid w:val="0099309B"/>
    <w:rsid w:val="009B5B0F"/>
    <w:rsid w:val="009D58F1"/>
    <w:rsid w:val="009D68DD"/>
    <w:rsid w:val="009E3E7C"/>
    <w:rsid w:val="00A31447"/>
    <w:rsid w:val="00AF2A16"/>
    <w:rsid w:val="00B01232"/>
    <w:rsid w:val="00B12A8B"/>
    <w:rsid w:val="00B83E45"/>
    <w:rsid w:val="00BB219D"/>
    <w:rsid w:val="00BC0725"/>
    <w:rsid w:val="00BC6054"/>
    <w:rsid w:val="00BD790E"/>
    <w:rsid w:val="00C138CB"/>
    <w:rsid w:val="00C9495E"/>
    <w:rsid w:val="00D60266"/>
    <w:rsid w:val="00D65F39"/>
    <w:rsid w:val="00DC04A9"/>
    <w:rsid w:val="00DC7DEC"/>
    <w:rsid w:val="00DD0D2B"/>
    <w:rsid w:val="00DE18E3"/>
    <w:rsid w:val="00DF22E5"/>
    <w:rsid w:val="00E25269"/>
    <w:rsid w:val="00E5447C"/>
    <w:rsid w:val="00E60276"/>
    <w:rsid w:val="00E76304"/>
    <w:rsid w:val="00E92F83"/>
    <w:rsid w:val="00EC0CA1"/>
    <w:rsid w:val="00F532F1"/>
    <w:rsid w:val="00F608D2"/>
    <w:rsid w:val="00F65F16"/>
    <w:rsid w:val="00F819D7"/>
    <w:rsid w:val="00F862BD"/>
    <w:rsid w:val="00F865EB"/>
    <w:rsid w:val="00F90816"/>
    <w:rsid w:val="00FA4978"/>
    <w:rsid w:val="00FD1753"/>
    <w:rsid w:val="00FF2D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CACD"/>
  <w15:chartTrackingRefBased/>
  <w15:docId w15:val="{E0D4090D-6BE9-49F2-A38C-4517F473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8D2"/>
    <w:rPr>
      <w:color w:val="0563C1" w:themeColor="hyperlink"/>
      <w:u w:val="single"/>
    </w:rPr>
  </w:style>
  <w:style w:type="character" w:styleId="UnresolvedMention">
    <w:name w:val="Unresolved Mention"/>
    <w:basedOn w:val="DefaultParagraphFont"/>
    <w:uiPriority w:val="99"/>
    <w:semiHidden/>
    <w:unhideWhenUsed/>
    <w:rsid w:val="00F608D2"/>
    <w:rPr>
      <w:color w:val="605E5C"/>
      <w:shd w:val="clear" w:color="auto" w:fill="E1DFDD"/>
    </w:rPr>
  </w:style>
  <w:style w:type="paragraph" w:styleId="ListParagraph">
    <w:name w:val="List Paragraph"/>
    <w:basedOn w:val="Normal"/>
    <w:uiPriority w:val="34"/>
    <w:qFormat/>
    <w:rsid w:val="00F608D2"/>
    <w:pPr>
      <w:ind w:left="720"/>
      <w:contextualSpacing/>
    </w:pPr>
  </w:style>
  <w:style w:type="character" w:styleId="FollowedHyperlink">
    <w:name w:val="FollowedHyperlink"/>
    <w:basedOn w:val="DefaultParagraphFont"/>
    <w:uiPriority w:val="99"/>
    <w:semiHidden/>
    <w:unhideWhenUsed/>
    <w:rsid w:val="00FD1753"/>
    <w:rPr>
      <w:color w:val="954F72" w:themeColor="followedHyperlink"/>
      <w:u w:val="single"/>
    </w:rPr>
  </w:style>
  <w:style w:type="paragraph" w:styleId="Header">
    <w:name w:val="header"/>
    <w:basedOn w:val="Normal"/>
    <w:link w:val="HeaderChar"/>
    <w:uiPriority w:val="99"/>
    <w:unhideWhenUsed/>
    <w:rsid w:val="00FD1753"/>
    <w:pPr>
      <w:tabs>
        <w:tab w:val="center" w:pos="4680"/>
        <w:tab w:val="right" w:pos="9360"/>
      </w:tabs>
    </w:pPr>
  </w:style>
  <w:style w:type="character" w:customStyle="1" w:styleId="HeaderChar">
    <w:name w:val="Header Char"/>
    <w:basedOn w:val="DefaultParagraphFont"/>
    <w:link w:val="Header"/>
    <w:uiPriority w:val="99"/>
    <w:rsid w:val="00FD1753"/>
  </w:style>
  <w:style w:type="paragraph" w:styleId="Footer">
    <w:name w:val="footer"/>
    <w:basedOn w:val="Normal"/>
    <w:link w:val="FooterChar"/>
    <w:uiPriority w:val="99"/>
    <w:unhideWhenUsed/>
    <w:rsid w:val="00FD1753"/>
    <w:pPr>
      <w:tabs>
        <w:tab w:val="center" w:pos="4680"/>
        <w:tab w:val="right" w:pos="9360"/>
      </w:tabs>
    </w:pPr>
  </w:style>
  <w:style w:type="character" w:customStyle="1" w:styleId="FooterChar">
    <w:name w:val="Footer Char"/>
    <w:basedOn w:val="DefaultParagraphFont"/>
    <w:link w:val="Footer"/>
    <w:uiPriority w:val="99"/>
    <w:rsid w:val="00FD1753"/>
  </w:style>
  <w:style w:type="character" w:styleId="CommentReference">
    <w:name w:val="annotation reference"/>
    <w:basedOn w:val="DefaultParagraphFont"/>
    <w:uiPriority w:val="99"/>
    <w:semiHidden/>
    <w:unhideWhenUsed/>
    <w:rsid w:val="00647816"/>
    <w:rPr>
      <w:sz w:val="16"/>
      <w:szCs w:val="16"/>
    </w:rPr>
  </w:style>
  <w:style w:type="paragraph" w:styleId="CommentText">
    <w:name w:val="annotation text"/>
    <w:basedOn w:val="Normal"/>
    <w:link w:val="CommentTextChar"/>
    <w:uiPriority w:val="99"/>
    <w:unhideWhenUsed/>
    <w:rsid w:val="00647816"/>
    <w:rPr>
      <w:sz w:val="20"/>
      <w:szCs w:val="20"/>
    </w:rPr>
  </w:style>
  <w:style w:type="character" w:customStyle="1" w:styleId="CommentTextChar">
    <w:name w:val="Comment Text Char"/>
    <w:basedOn w:val="DefaultParagraphFont"/>
    <w:link w:val="CommentText"/>
    <w:uiPriority w:val="99"/>
    <w:rsid w:val="00647816"/>
    <w:rPr>
      <w:sz w:val="20"/>
      <w:szCs w:val="20"/>
    </w:rPr>
  </w:style>
  <w:style w:type="paragraph" w:styleId="CommentSubject">
    <w:name w:val="annotation subject"/>
    <w:basedOn w:val="CommentText"/>
    <w:next w:val="CommentText"/>
    <w:link w:val="CommentSubjectChar"/>
    <w:uiPriority w:val="99"/>
    <w:semiHidden/>
    <w:unhideWhenUsed/>
    <w:rsid w:val="00647816"/>
    <w:rPr>
      <w:b/>
      <w:bCs/>
    </w:rPr>
  </w:style>
  <w:style w:type="character" w:customStyle="1" w:styleId="CommentSubjectChar">
    <w:name w:val="Comment Subject Char"/>
    <w:basedOn w:val="CommentTextChar"/>
    <w:link w:val="CommentSubject"/>
    <w:uiPriority w:val="99"/>
    <w:semiHidden/>
    <w:rsid w:val="00647816"/>
    <w:rPr>
      <w:b/>
      <w:bCs/>
      <w:sz w:val="20"/>
      <w:szCs w:val="20"/>
    </w:rPr>
  </w:style>
  <w:style w:type="paragraph" w:styleId="Revision">
    <w:name w:val="Revision"/>
    <w:hidden/>
    <w:uiPriority w:val="99"/>
    <w:semiHidden/>
    <w:rsid w:val="0046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10917">
      <w:bodyDiv w:val="1"/>
      <w:marLeft w:val="0"/>
      <w:marRight w:val="0"/>
      <w:marTop w:val="0"/>
      <w:marBottom w:val="0"/>
      <w:divBdr>
        <w:top w:val="none" w:sz="0" w:space="0" w:color="auto"/>
        <w:left w:val="none" w:sz="0" w:space="0" w:color="auto"/>
        <w:bottom w:val="none" w:sz="0" w:space="0" w:color="auto"/>
        <w:right w:val="none" w:sz="0" w:space="0" w:color="auto"/>
      </w:divBdr>
    </w:div>
    <w:div w:id="90676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BetsyLehmanCenterMA.gov/Support" TargetMode="External"/><Relationship Id="rId2" Type="http://schemas.openxmlformats.org/officeDocument/2006/relationships/customXml" Target="../customXml/item2.xml"/><Relationship Id="rId16" Type="http://schemas.openxmlformats.org/officeDocument/2006/relationships/hyperlink" Target="mailto:Peer.Support@BetsyLehmanCenterMA.gov"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betsylehmancenterma.gov/initiatives/communication-apology-and-resolution-care/care-for-patients-and-families/care-attorneys-lis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www.BetsyLehmanCenterM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21" ma:contentTypeDescription="Create a new document." ma:contentTypeScope="" ma:versionID="179cc8c095def329590fa33e1a674166">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dac7e9218f3c9335be614781dec16092"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9c4771-f5f6-482d-a084-90b8e7e51928}"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SharedWithUsers xmlns="257aff42-bc22-40b0-a140-1b9cabdf45a7">
      <UserInfo>
        <DisplayName>Kim Le</DisplayName>
        <AccountId>29</AccountId>
        <AccountType/>
      </UserInfo>
      <UserInfo>
        <DisplayName>M.E. Malone</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5645A-07AB-4FB1-B79D-AA743698F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2864A-75A7-49D1-9E0A-D08E9589CC84}">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customXml/itemProps3.xml><?xml version="1.0" encoding="utf-8"?>
<ds:datastoreItem xmlns:ds="http://schemas.openxmlformats.org/officeDocument/2006/customXml" ds:itemID="{62A83B29-6D38-40E3-AB6B-31D0D02C9F77}">
  <ds:schemaRefs>
    <ds:schemaRef ds:uri="http://schemas.microsoft.com/sharepoint/v3/contenttype/forms"/>
  </ds:schemaRefs>
</ds:datastoreItem>
</file>

<file path=customXml/itemProps4.xml><?xml version="1.0" encoding="utf-8"?>
<ds:datastoreItem xmlns:ds="http://schemas.openxmlformats.org/officeDocument/2006/customXml" ds:itemID="{20C8FF26-9B36-9145-92FD-AB80EC6B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Woodward</dc:creator>
  <cp:keywords/>
  <dc:description/>
  <cp:lastModifiedBy>Kim Le</cp:lastModifiedBy>
  <cp:revision>2</cp:revision>
  <dcterms:created xsi:type="dcterms:W3CDTF">2024-07-01T16:02:00Z</dcterms:created>
  <dcterms:modified xsi:type="dcterms:W3CDTF">2024-07-01T16:02:00Z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